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FB2F" w14:textId="77777777" w:rsidR="002B7763" w:rsidRDefault="00F72039">
      <w:pPr>
        <w:pStyle w:val="Default"/>
        <w:spacing w:after="120" w:line="276" w:lineRule="auto"/>
        <w:rPr>
          <w:rFonts w:ascii="FS Me" w:hAnsi="FS Me"/>
          <w:i/>
          <w:iCs/>
          <w:sz w:val="24"/>
          <w:szCs w:val="24"/>
        </w:rPr>
      </w:pPr>
      <w:r>
        <w:rPr>
          <w:rFonts w:ascii="FS Me" w:hAnsi="FS Me"/>
          <w:noProof/>
          <w:sz w:val="24"/>
          <w:szCs w:val="24"/>
          <w:lang w:val="en-US"/>
        </w:rPr>
        <w:drawing>
          <wp:anchor distT="57150" distB="57150" distL="57150" distR="57150" simplePos="0" relativeHeight="251659264" behindDoc="0" locked="0" layoutInCell="1" allowOverlap="1" wp14:anchorId="3A8736D0" wp14:editId="704EA80B">
            <wp:simplePos x="0" y="0"/>
            <wp:positionH relativeFrom="page">
              <wp:posOffset>372200</wp:posOffset>
            </wp:positionH>
            <wp:positionV relativeFrom="page">
              <wp:posOffset>357415</wp:posOffset>
            </wp:positionV>
            <wp:extent cx="1813562" cy="725170"/>
            <wp:effectExtent l="0" t="0" r="0" b="0"/>
            <wp:wrapSquare wrapText="bothSides" distT="57150" distB="57150" distL="57150" distR="57150"/>
            <wp:docPr id="1073741826" name="officeArt object" descr="image1.tif"/>
            <wp:cNvGraphicFramePr/>
            <a:graphic xmlns:a="http://schemas.openxmlformats.org/drawingml/2006/main">
              <a:graphicData uri="http://schemas.openxmlformats.org/drawingml/2006/picture">
                <pic:pic xmlns:pic="http://schemas.openxmlformats.org/drawingml/2006/picture">
                  <pic:nvPicPr>
                    <pic:cNvPr id="1073741826" name="image1.tif" descr="image1.tif"/>
                    <pic:cNvPicPr>
                      <a:picLocks noChangeAspect="1"/>
                    </pic:cNvPicPr>
                  </pic:nvPicPr>
                  <pic:blipFill>
                    <a:blip r:embed="rId7"/>
                    <a:stretch>
                      <a:fillRect/>
                    </a:stretch>
                  </pic:blipFill>
                  <pic:spPr>
                    <a:xfrm>
                      <a:off x="0" y="0"/>
                      <a:ext cx="1813562" cy="725170"/>
                    </a:xfrm>
                    <a:prstGeom prst="rect">
                      <a:avLst/>
                    </a:prstGeom>
                    <a:ln w="12700" cap="flat">
                      <a:noFill/>
                      <a:miter lim="400000"/>
                    </a:ln>
                    <a:effectLst/>
                  </pic:spPr>
                </pic:pic>
              </a:graphicData>
            </a:graphic>
          </wp:anchor>
        </w:drawing>
      </w:r>
    </w:p>
    <w:p w14:paraId="561A0FCB" w14:textId="77777777" w:rsidR="002B7763" w:rsidRDefault="002B7763">
      <w:pPr>
        <w:pStyle w:val="Default"/>
        <w:spacing w:after="120" w:line="276" w:lineRule="auto"/>
        <w:rPr>
          <w:rFonts w:ascii="FS Me" w:hAnsi="FS Me"/>
          <w:i/>
          <w:iCs/>
          <w:sz w:val="24"/>
          <w:szCs w:val="24"/>
          <w:lang w:val="en-US"/>
        </w:rPr>
      </w:pPr>
    </w:p>
    <w:p w14:paraId="40DCB0CB" w14:textId="77777777" w:rsidR="002B7763" w:rsidRDefault="002B7763">
      <w:pPr>
        <w:pStyle w:val="Default"/>
        <w:spacing w:after="120" w:line="276" w:lineRule="auto"/>
        <w:rPr>
          <w:rFonts w:ascii="FS Me" w:hAnsi="FS Me"/>
          <w:i/>
          <w:iCs/>
          <w:sz w:val="24"/>
          <w:szCs w:val="24"/>
          <w:lang w:val="en-US"/>
        </w:rPr>
      </w:pPr>
    </w:p>
    <w:p w14:paraId="6D77319D" w14:textId="77777777" w:rsidR="002B7763" w:rsidRDefault="00F72039">
      <w:pPr>
        <w:pStyle w:val="Default"/>
        <w:spacing w:after="120" w:line="276" w:lineRule="auto"/>
        <w:rPr>
          <w:rFonts w:ascii="FS Me" w:eastAsia="FS Me" w:hAnsi="FS Me" w:cs="FS Me"/>
          <w:b/>
          <w:bCs/>
          <w:i/>
          <w:iCs/>
          <w:sz w:val="24"/>
          <w:szCs w:val="24"/>
        </w:rPr>
      </w:pPr>
      <w:r>
        <w:rPr>
          <w:rFonts w:ascii="FS Me" w:hAnsi="FS Me"/>
          <w:b/>
          <w:bCs/>
          <w:sz w:val="24"/>
          <w:szCs w:val="24"/>
          <w:lang w:val="en-US"/>
        </w:rPr>
        <w:t>Job Description</w:t>
      </w:r>
    </w:p>
    <w:p w14:paraId="10B73406" w14:textId="77777777" w:rsidR="002B7763" w:rsidRDefault="002B7763">
      <w:pPr>
        <w:pStyle w:val="Default"/>
        <w:spacing w:after="120" w:line="276" w:lineRule="auto"/>
        <w:rPr>
          <w:rFonts w:ascii="FS Me" w:eastAsia="FS Me" w:hAnsi="FS Me" w:cs="FS Me"/>
          <w:b/>
          <w:bCs/>
          <w:sz w:val="24"/>
          <w:szCs w:val="24"/>
          <w:lang w:val="en-US"/>
        </w:rPr>
      </w:pPr>
    </w:p>
    <w:p w14:paraId="5F537184" w14:textId="4B12AD9D" w:rsidR="002B7763" w:rsidRDefault="00F72039">
      <w:pPr>
        <w:pStyle w:val="Default"/>
        <w:spacing w:after="120" w:line="276" w:lineRule="auto"/>
        <w:rPr>
          <w:rFonts w:ascii="FS Me" w:eastAsia="FS Me" w:hAnsi="FS Me" w:cs="FS Me"/>
          <w:b/>
          <w:bCs/>
          <w:sz w:val="24"/>
          <w:szCs w:val="24"/>
        </w:rPr>
      </w:pPr>
      <w:r>
        <w:rPr>
          <w:rFonts w:ascii="FS Me" w:hAnsi="FS Me"/>
          <w:b/>
          <w:bCs/>
          <w:sz w:val="24"/>
          <w:szCs w:val="24"/>
          <w:lang w:val="en-US"/>
        </w:rPr>
        <w:t xml:space="preserve">Job Title </w:t>
      </w:r>
      <w:r w:rsidR="00E846FA">
        <w:rPr>
          <w:rFonts w:ascii="FS Me" w:hAnsi="FS Me"/>
          <w:b/>
          <w:bCs/>
          <w:sz w:val="24"/>
          <w:szCs w:val="24"/>
          <w:lang w:val="en-US"/>
        </w:rPr>
        <w:t>–</w:t>
      </w:r>
      <w:r>
        <w:rPr>
          <w:rFonts w:ascii="FS Me" w:hAnsi="FS Me"/>
          <w:b/>
          <w:bCs/>
          <w:sz w:val="24"/>
          <w:szCs w:val="24"/>
          <w:lang w:val="en-US"/>
        </w:rPr>
        <w:t xml:space="preserve"> </w:t>
      </w:r>
      <w:r w:rsidR="007B33C0">
        <w:rPr>
          <w:rFonts w:ascii="FS Me" w:hAnsi="FS Me"/>
          <w:b/>
          <w:bCs/>
          <w:sz w:val="24"/>
          <w:szCs w:val="24"/>
          <w:lang w:val="en-US"/>
        </w:rPr>
        <w:t>Corporate Fundraising Manager</w:t>
      </w:r>
    </w:p>
    <w:p w14:paraId="1F36BCA8" w14:textId="471A8F64" w:rsidR="002B7763" w:rsidRDefault="00F72039">
      <w:pPr>
        <w:pStyle w:val="Default"/>
        <w:spacing w:after="120" w:line="276" w:lineRule="auto"/>
        <w:rPr>
          <w:rFonts w:ascii="FS Me" w:eastAsia="FS Me" w:hAnsi="FS Me" w:cs="FS Me"/>
          <w:b/>
          <w:bCs/>
          <w:sz w:val="24"/>
          <w:szCs w:val="24"/>
        </w:rPr>
      </w:pPr>
      <w:r>
        <w:rPr>
          <w:rFonts w:ascii="FS Me" w:hAnsi="FS Me"/>
          <w:b/>
          <w:bCs/>
          <w:sz w:val="24"/>
          <w:szCs w:val="24"/>
          <w:lang w:val="en-US"/>
        </w:rPr>
        <w:t>Salary - £</w:t>
      </w:r>
      <w:r w:rsidR="007B33C0">
        <w:rPr>
          <w:rFonts w:ascii="FS Me" w:hAnsi="FS Me"/>
          <w:b/>
          <w:bCs/>
          <w:sz w:val="24"/>
          <w:szCs w:val="24"/>
          <w:lang w:val="en-US"/>
        </w:rPr>
        <w:t>36</w:t>
      </w:r>
      <w:r w:rsidR="00FC487E">
        <w:rPr>
          <w:rFonts w:ascii="FS Me" w:hAnsi="FS Me"/>
          <w:b/>
          <w:bCs/>
          <w:sz w:val="24"/>
          <w:szCs w:val="24"/>
          <w:lang w:val="en-US"/>
        </w:rPr>
        <w:t>k</w:t>
      </w:r>
      <w:r w:rsidR="007B33C0">
        <w:rPr>
          <w:rFonts w:ascii="FS Me" w:hAnsi="FS Me"/>
          <w:b/>
          <w:bCs/>
          <w:sz w:val="24"/>
          <w:szCs w:val="24"/>
          <w:lang w:val="en-US"/>
        </w:rPr>
        <w:t xml:space="preserve"> - £38k depending on experience </w:t>
      </w:r>
    </w:p>
    <w:p w14:paraId="11F03B7F" w14:textId="7D66DC50" w:rsidR="002B7763" w:rsidRDefault="00F72039">
      <w:pPr>
        <w:pStyle w:val="BodyA"/>
        <w:rPr>
          <w:rFonts w:ascii="FS Me" w:hAnsi="FS Me"/>
          <w:sz w:val="24"/>
          <w:szCs w:val="24"/>
          <w:lang w:val="en-US"/>
        </w:rPr>
      </w:pPr>
      <w:proofErr w:type="spellStart"/>
      <w:proofErr w:type="gramStart"/>
      <w:r>
        <w:rPr>
          <w:rFonts w:ascii="FS Me" w:hAnsi="FS Me"/>
          <w:b/>
          <w:bCs/>
          <w:sz w:val="24"/>
          <w:szCs w:val="24"/>
        </w:rPr>
        <w:t>Hours</w:t>
      </w:r>
      <w:proofErr w:type="spellEnd"/>
      <w:r>
        <w:rPr>
          <w:rFonts w:ascii="FS Me" w:hAnsi="FS Me"/>
          <w:b/>
          <w:bCs/>
          <w:sz w:val="24"/>
          <w:szCs w:val="24"/>
        </w:rPr>
        <w:t>:</w:t>
      </w:r>
      <w:proofErr w:type="gramEnd"/>
      <w:r>
        <w:rPr>
          <w:rFonts w:ascii="FS Me" w:hAnsi="FS Me"/>
          <w:b/>
          <w:bCs/>
          <w:sz w:val="24"/>
          <w:szCs w:val="24"/>
        </w:rPr>
        <w:t xml:space="preserve"> </w:t>
      </w:r>
      <w:r>
        <w:rPr>
          <w:rFonts w:ascii="FS Me" w:eastAsia="FS Me" w:hAnsi="FS Me" w:cs="FS Me"/>
          <w:sz w:val="24"/>
          <w:szCs w:val="24"/>
          <w:lang w:val="en-US"/>
        </w:rPr>
        <w:tab/>
        <w:t xml:space="preserve">Full time </w:t>
      </w:r>
      <w:r>
        <w:rPr>
          <w:rFonts w:ascii="FS Me" w:hAnsi="FS Me"/>
          <w:sz w:val="24"/>
          <w:szCs w:val="24"/>
        </w:rPr>
        <w:t xml:space="preserve">– </w:t>
      </w:r>
      <w:r>
        <w:rPr>
          <w:rFonts w:ascii="FS Me" w:hAnsi="FS Me"/>
          <w:sz w:val="24"/>
          <w:szCs w:val="24"/>
          <w:lang w:val="en-US"/>
        </w:rPr>
        <w:t>35 hours/week</w:t>
      </w:r>
      <w:r w:rsidR="00FC487E">
        <w:rPr>
          <w:rFonts w:ascii="FS Me" w:hAnsi="FS Me"/>
          <w:sz w:val="24"/>
          <w:szCs w:val="24"/>
          <w:lang w:val="en-US"/>
        </w:rPr>
        <w:t xml:space="preserve"> (Flexible hours considered).</w:t>
      </w:r>
    </w:p>
    <w:p w14:paraId="7E84C535" w14:textId="468E76D8" w:rsidR="007B33C0" w:rsidRDefault="007B33C0">
      <w:pPr>
        <w:pStyle w:val="BodyA"/>
        <w:rPr>
          <w:rFonts w:ascii="FS Me" w:hAnsi="FS Me"/>
          <w:sz w:val="24"/>
          <w:szCs w:val="24"/>
          <w:lang w:val="en-US"/>
        </w:rPr>
      </w:pPr>
    </w:p>
    <w:p w14:paraId="62720838" w14:textId="5E9EC8B1" w:rsidR="007B33C0" w:rsidRPr="007B33C0" w:rsidRDefault="007B33C0">
      <w:pPr>
        <w:pStyle w:val="BodyA"/>
        <w:rPr>
          <w:rFonts w:ascii="FS Me" w:eastAsia="FS Me" w:hAnsi="FS Me" w:cs="FS Me"/>
          <w:sz w:val="24"/>
          <w:szCs w:val="24"/>
        </w:rPr>
      </w:pPr>
      <w:r>
        <w:rPr>
          <w:rFonts w:ascii="FS Me" w:hAnsi="FS Me"/>
          <w:b/>
          <w:bCs/>
          <w:sz w:val="24"/>
          <w:szCs w:val="24"/>
          <w:lang w:val="en-US"/>
        </w:rPr>
        <w:t xml:space="preserve">Line Management Responsibility - </w:t>
      </w:r>
      <w:r>
        <w:rPr>
          <w:rFonts w:ascii="FS Me" w:hAnsi="FS Me"/>
          <w:sz w:val="24"/>
          <w:szCs w:val="24"/>
          <w:lang w:val="en-US"/>
        </w:rPr>
        <w:t>None</w:t>
      </w:r>
    </w:p>
    <w:p w14:paraId="48272F08" w14:textId="77777777" w:rsidR="002B7763" w:rsidRDefault="00F72039">
      <w:pPr>
        <w:pStyle w:val="BodyA"/>
        <w:rPr>
          <w:rFonts w:ascii="FS Me" w:eastAsia="FS Me" w:hAnsi="FS Me" w:cs="FS Me"/>
          <w:lang w:val="en-US"/>
        </w:rPr>
      </w:pPr>
      <w:r>
        <w:rPr>
          <w:rFonts w:ascii="FS Me" w:eastAsia="FS Me" w:hAnsi="FS Me" w:cs="FS Me"/>
          <w:sz w:val="24"/>
          <w:szCs w:val="24"/>
          <w:lang w:val="en-US"/>
        </w:rPr>
        <w:tab/>
      </w:r>
    </w:p>
    <w:p w14:paraId="22443314" w14:textId="6F05A457" w:rsidR="002B7763" w:rsidRDefault="00F72039">
      <w:pPr>
        <w:pStyle w:val="BodyA"/>
        <w:rPr>
          <w:rFonts w:ascii="FS Me" w:eastAsia="FS Me" w:hAnsi="FS Me" w:cs="FS Me"/>
          <w:sz w:val="24"/>
          <w:szCs w:val="24"/>
          <w:lang w:val="en-US"/>
        </w:rPr>
      </w:pPr>
      <w:r>
        <w:rPr>
          <w:rFonts w:ascii="FS Me" w:hAnsi="FS Me"/>
          <w:b/>
          <w:bCs/>
          <w:sz w:val="24"/>
          <w:szCs w:val="24"/>
          <w:lang w:val="en-US"/>
        </w:rPr>
        <w:t xml:space="preserve">Location </w:t>
      </w:r>
      <w:r w:rsidR="007952D5">
        <w:rPr>
          <w:rFonts w:ascii="FS Me" w:hAnsi="FS Me"/>
          <w:b/>
          <w:bCs/>
          <w:sz w:val="24"/>
          <w:szCs w:val="24"/>
          <w:lang w:val="en-US"/>
        </w:rPr>
        <w:t>–</w:t>
      </w:r>
      <w:r>
        <w:rPr>
          <w:rFonts w:ascii="FS Me" w:hAnsi="FS Me"/>
          <w:b/>
          <w:bCs/>
          <w:sz w:val="24"/>
          <w:szCs w:val="24"/>
          <w:lang w:val="en-US"/>
        </w:rPr>
        <w:t xml:space="preserve"> </w:t>
      </w:r>
      <w:r w:rsidR="007952D5">
        <w:rPr>
          <w:rFonts w:ascii="FS Me" w:hAnsi="FS Me"/>
          <w:sz w:val="24"/>
          <w:szCs w:val="24"/>
          <w:lang w:val="en-US"/>
        </w:rPr>
        <w:t xml:space="preserve">Currently </w:t>
      </w:r>
      <w:proofErr w:type="spellStart"/>
      <w:r w:rsidR="007952D5">
        <w:rPr>
          <w:rFonts w:ascii="FS Me" w:hAnsi="FS Me"/>
          <w:sz w:val="24"/>
          <w:szCs w:val="24"/>
          <w:lang w:val="en-US"/>
        </w:rPr>
        <w:t>Hornsey</w:t>
      </w:r>
      <w:proofErr w:type="spellEnd"/>
      <w:r w:rsidR="007952D5">
        <w:rPr>
          <w:rFonts w:ascii="FS Me" w:hAnsi="FS Me"/>
          <w:sz w:val="24"/>
          <w:szCs w:val="24"/>
          <w:lang w:val="en-US"/>
        </w:rPr>
        <w:t>, N8 but subject to review.</w:t>
      </w:r>
    </w:p>
    <w:p w14:paraId="2D6852B2" w14:textId="77777777" w:rsidR="002B7763" w:rsidRDefault="002B7763">
      <w:pPr>
        <w:pStyle w:val="BodyA"/>
        <w:rPr>
          <w:rFonts w:ascii="FS Me" w:eastAsia="FS Me" w:hAnsi="FS Me" w:cs="FS Me"/>
          <w:sz w:val="24"/>
          <w:szCs w:val="24"/>
        </w:rPr>
      </w:pPr>
    </w:p>
    <w:p w14:paraId="163934A2" w14:textId="135C4904" w:rsidR="002B7763" w:rsidRDefault="00F72039">
      <w:pPr>
        <w:pStyle w:val="BodyA"/>
        <w:rPr>
          <w:rFonts w:ascii="FS Me" w:eastAsia="FS Me" w:hAnsi="FS Me" w:cs="FS Me"/>
          <w:sz w:val="24"/>
          <w:szCs w:val="24"/>
          <w:lang w:val="en-US"/>
        </w:rPr>
      </w:pPr>
      <w:r>
        <w:rPr>
          <w:rFonts w:ascii="FS Me" w:hAnsi="FS Me"/>
          <w:b/>
          <w:bCs/>
          <w:sz w:val="24"/>
          <w:szCs w:val="24"/>
          <w:lang w:val="en-US"/>
        </w:rPr>
        <w:t xml:space="preserve">Line Manager </w:t>
      </w:r>
      <w:r w:rsidR="00E846FA">
        <w:rPr>
          <w:rFonts w:ascii="FS Me" w:hAnsi="FS Me"/>
          <w:b/>
          <w:bCs/>
          <w:sz w:val="24"/>
          <w:szCs w:val="24"/>
          <w:lang w:val="en-US"/>
        </w:rPr>
        <w:t>–</w:t>
      </w:r>
      <w:r>
        <w:rPr>
          <w:rFonts w:ascii="FS Me" w:hAnsi="FS Me"/>
          <w:b/>
          <w:bCs/>
          <w:sz w:val="24"/>
          <w:szCs w:val="24"/>
          <w:lang w:val="en-US"/>
        </w:rPr>
        <w:t xml:space="preserve"> </w:t>
      </w:r>
      <w:r w:rsidR="006C1710">
        <w:rPr>
          <w:rFonts w:ascii="FS Me" w:hAnsi="FS Me"/>
          <w:sz w:val="24"/>
          <w:szCs w:val="24"/>
          <w:lang w:val="en-US"/>
        </w:rPr>
        <w:t>Fundraising Director</w:t>
      </w:r>
    </w:p>
    <w:p w14:paraId="2BA4E6A5" w14:textId="77777777" w:rsidR="002B7763" w:rsidRDefault="002B7763">
      <w:pPr>
        <w:pStyle w:val="BodyA"/>
        <w:rPr>
          <w:rFonts w:ascii="FS Me" w:eastAsia="FS Me" w:hAnsi="FS Me" w:cs="FS Me"/>
          <w:sz w:val="24"/>
          <w:szCs w:val="24"/>
        </w:rPr>
      </w:pPr>
    </w:p>
    <w:p w14:paraId="70311FD4" w14:textId="77777777" w:rsidR="002B7763" w:rsidRDefault="002B7763">
      <w:pPr>
        <w:pStyle w:val="BodyA"/>
        <w:rPr>
          <w:rFonts w:ascii="FS Me" w:eastAsia="FS Me" w:hAnsi="FS Me" w:cs="FS Me"/>
          <w:sz w:val="24"/>
          <w:szCs w:val="24"/>
        </w:rPr>
      </w:pPr>
    </w:p>
    <w:p w14:paraId="279F0AB1" w14:textId="77777777" w:rsidR="002B7763" w:rsidRDefault="00F72039">
      <w:pPr>
        <w:pStyle w:val="BodyA"/>
        <w:rPr>
          <w:rFonts w:ascii="FS Me" w:eastAsia="FS Me" w:hAnsi="FS Me" w:cs="FS Me"/>
          <w:sz w:val="24"/>
          <w:szCs w:val="24"/>
          <w:lang w:val="en-US"/>
        </w:rPr>
      </w:pPr>
      <w:r>
        <w:rPr>
          <w:rFonts w:ascii="FS Me" w:hAnsi="FS Me"/>
          <w:b/>
          <w:bCs/>
          <w:sz w:val="24"/>
          <w:szCs w:val="24"/>
          <w:lang w:val="en-US"/>
        </w:rPr>
        <w:t>About my AFK</w:t>
      </w:r>
    </w:p>
    <w:p w14:paraId="1B69F9C0" w14:textId="77777777" w:rsidR="002B7763" w:rsidRDefault="002B7763">
      <w:pPr>
        <w:pStyle w:val="BodyA"/>
        <w:rPr>
          <w:rFonts w:ascii="FS Me" w:eastAsia="FS Me" w:hAnsi="FS Me" w:cs="FS Me"/>
          <w:sz w:val="24"/>
          <w:szCs w:val="24"/>
        </w:rPr>
      </w:pPr>
    </w:p>
    <w:p w14:paraId="4B9EFF3C" w14:textId="77777777" w:rsidR="002B7763" w:rsidRDefault="00F72039">
      <w:pPr>
        <w:pStyle w:val="BodyA"/>
        <w:rPr>
          <w:rFonts w:ascii="FS Me" w:eastAsia="FS Me" w:hAnsi="FS Me" w:cs="FS Me"/>
          <w:sz w:val="24"/>
          <w:szCs w:val="24"/>
          <w:lang w:val="en-US"/>
        </w:rPr>
      </w:pPr>
      <w:r>
        <w:rPr>
          <w:rFonts w:ascii="FS Me" w:hAnsi="FS Me"/>
          <w:sz w:val="24"/>
          <w:szCs w:val="24"/>
          <w:lang w:val="en-US"/>
        </w:rPr>
        <w:t xml:space="preserve">my AFK (formally Action </w:t>
      </w:r>
      <w:proofErr w:type="gramStart"/>
      <w:r>
        <w:rPr>
          <w:rFonts w:ascii="FS Me" w:hAnsi="FS Me"/>
          <w:sz w:val="24"/>
          <w:szCs w:val="24"/>
          <w:lang w:val="en-US"/>
        </w:rPr>
        <w:t>For</w:t>
      </w:r>
      <w:proofErr w:type="gramEnd"/>
      <w:r>
        <w:rPr>
          <w:rFonts w:ascii="FS Me" w:hAnsi="FS Me"/>
          <w:sz w:val="24"/>
          <w:szCs w:val="24"/>
          <w:lang w:val="en-US"/>
        </w:rPr>
        <w:t xml:space="preserve"> Kids) is a national charity working with disabled children and young people. We provide specialist mobility equipment not available on the NHS, while also providing advocacy to families to ensure the NHS provides what they should be. </w:t>
      </w:r>
    </w:p>
    <w:p w14:paraId="2DB27B63" w14:textId="77777777" w:rsidR="002B7763" w:rsidRDefault="002B7763">
      <w:pPr>
        <w:pStyle w:val="BodyA"/>
        <w:rPr>
          <w:rFonts w:ascii="FS Me" w:eastAsia="FS Me" w:hAnsi="FS Me" w:cs="FS Me"/>
          <w:sz w:val="24"/>
          <w:szCs w:val="24"/>
        </w:rPr>
      </w:pPr>
    </w:p>
    <w:p w14:paraId="33344F98" w14:textId="0793CE0E" w:rsidR="002B7763" w:rsidRDefault="00F72039">
      <w:pPr>
        <w:pStyle w:val="BodyA"/>
        <w:rPr>
          <w:rFonts w:ascii="FS Me" w:eastAsia="FS Me" w:hAnsi="FS Me" w:cs="FS Me"/>
          <w:sz w:val="24"/>
          <w:szCs w:val="24"/>
          <w:lang w:val="en-US"/>
        </w:rPr>
      </w:pPr>
      <w:r>
        <w:rPr>
          <w:rFonts w:ascii="FS Me" w:hAnsi="FS Me"/>
          <w:sz w:val="24"/>
          <w:szCs w:val="24"/>
          <w:lang w:val="en-US"/>
        </w:rPr>
        <w:t>We also work with young people with learning disabilities and special education needs up to the age of 25, to help them prepare for and gain paid employment. We have a team of job coaches and employment brokers who work with the young people, their families, teachers and employers.</w:t>
      </w:r>
    </w:p>
    <w:p w14:paraId="78DE50C2" w14:textId="77777777" w:rsidR="002B7763" w:rsidRDefault="002B7763">
      <w:pPr>
        <w:pStyle w:val="BodyA"/>
        <w:rPr>
          <w:rFonts w:ascii="FS Me" w:eastAsia="FS Me" w:hAnsi="FS Me" w:cs="FS Me"/>
          <w:sz w:val="24"/>
          <w:szCs w:val="24"/>
        </w:rPr>
      </w:pPr>
    </w:p>
    <w:p w14:paraId="03CD1AD1" w14:textId="77777777" w:rsidR="002B7763" w:rsidRPr="00902493" w:rsidRDefault="00F72039">
      <w:pPr>
        <w:pStyle w:val="BodyA"/>
        <w:rPr>
          <w:rFonts w:ascii="FS Me" w:eastAsia="FS Me" w:hAnsi="FS Me" w:cs="FS Me"/>
          <w:b/>
          <w:bCs/>
          <w:sz w:val="24"/>
          <w:szCs w:val="24"/>
          <w:lang w:val="en-US"/>
        </w:rPr>
      </w:pPr>
      <w:r w:rsidRPr="00902493">
        <w:rPr>
          <w:rFonts w:ascii="FS Me" w:hAnsi="FS Me"/>
          <w:b/>
          <w:bCs/>
          <w:sz w:val="24"/>
          <w:szCs w:val="24"/>
          <w:lang w:val="en-US"/>
        </w:rPr>
        <w:t>About the role</w:t>
      </w:r>
    </w:p>
    <w:p w14:paraId="6E8A6C9C" w14:textId="77777777" w:rsidR="002B7763" w:rsidRPr="00902493" w:rsidRDefault="002B7763">
      <w:pPr>
        <w:pStyle w:val="BodyA"/>
        <w:rPr>
          <w:rFonts w:ascii="FS Me" w:eastAsia="FS Me" w:hAnsi="FS Me" w:cs="FS Me"/>
          <w:b/>
          <w:bCs/>
          <w:sz w:val="24"/>
          <w:szCs w:val="24"/>
        </w:rPr>
      </w:pPr>
    </w:p>
    <w:p w14:paraId="3BA92AEC" w14:textId="62DDA08E" w:rsidR="00E66ECD" w:rsidRDefault="00E846FA" w:rsidP="00B30636">
      <w:pPr>
        <w:pStyle w:val="NoSpacing"/>
        <w:rPr>
          <w:rFonts w:ascii="FS Me" w:hAnsi="FS Me"/>
          <w:sz w:val="24"/>
          <w:szCs w:val="24"/>
        </w:rPr>
      </w:pPr>
      <w:r w:rsidRPr="00902493">
        <w:rPr>
          <w:rFonts w:ascii="FS Me" w:hAnsi="FS Me"/>
          <w:sz w:val="24"/>
          <w:szCs w:val="24"/>
        </w:rPr>
        <w:t>This is a</w:t>
      </w:r>
      <w:r w:rsidR="00B30636">
        <w:rPr>
          <w:rFonts w:ascii="FS Me" w:hAnsi="FS Me"/>
          <w:sz w:val="24"/>
          <w:szCs w:val="24"/>
        </w:rPr>
        <w:t xml:space="preserve">n exciting new </w:t>
      </w:r>
      <w:r w:rsidR="0058772C">
        <w:rPr>
          <w:rFonts w:ascii="FS Me" w:hAnsi="FS Me"/>
          <w:sz w:val="24"/>
          <w:szCs w:val="24"/>
        </w:rPr>
        <w:t>opportunity to join our</w:t>
      </w:r>
      <w:r w:rsidR="00FC487E">
        <w:rPr>
          <w:rFonts w:ascii="FS Me" w:hAnsi="FS Me"/>
          <w:sz w:val="24"/>
          <w:szCs w:val="24"/>
        </w:rPr>
        <w:t xml:space="preserve"> </w:t>
      </w:r>
      <w:r w:rsidR="0058772C">
        <w:rPr>
          <w:rFonts w:ascii="FS Me" w:hAnsi="FS Me"/>
          <w:sz w:val="24"/>
          <w:szCs w:val="24"/>
        </w:rPr>
        <w:t xml:space="preserve">fundraising team. Working alongside the Corporate Partnerships Manager you will be responsible for generating </w:t>
      </w:r>
      <w:r w:rsidR="00717473">
        <w:rPr>
          <w:rFonts w:ascii="FS Me" w:hAnsi="FS Me"/>
          <w:sz w:val="24"/>
          <w:szCs w:val="24"/>
        </w:rPr>
        <w:t xml:space="preserve">new income from corporates with a focus on unrestricted giving.  </w:t>
      </w:r>
    </w:p>
    <w:p w14:paraId="26B0CA59" w14:textId="674F7E9D" w:rsidR="005D27B6" w:rsidRDefault="005D27B6" w:rsidP="00B30636">
      <w:pPr>
        <w:pStyle w:val="NoSpacing"/>
        <w:rPr>
          <w:rFonts w:ascii="FS Me" w:hAnsi="FS Me"/>
          <w:sz w:val="24"/>
          <w:szCs w:val="24"/>
        </w:rPr>
      </w:pPr>
    </w:p>
    <w:p w14:paraId="79158E0A" w14:textId="3B9EBE5E" w:rsidR="005D27B6" w:rsidRPr="005D27B6" w:rsidRDefault="005D27B6" w:rsidP="005D27B6">
      <w:pPr>
        <w:pStyle w:val="NormalWeb"/>
        <w:spacing w:before="0" w:beforeAutospacing="0" w:after="150" w:afterAutospacing="0"/>
        <w:textAlignment w:val="baseline"/>
        <w:rPr>
          <w:rFonts w:ascii="FS Me" w:hAnsi="FS Me"/>
          <w:color w:val="000000" w:themeColor="text1"/>
        </w:rPr>
      </w:pPr>
      <w:r w:rsidRPr="005D27B6">
        <w:rPr>
          <w:rFonts w:ascii="FS Me" w:hAnsi="FS Me"/>
          <w:color w:val="000000" w:themeColor="text1"/>
        </w:rPr>
        <w:t xml:space="preserve">Our ideal candidate will have a proven track record of securing successful new business relationships, from the research stage through to close. You will be a confident communicator, able to build and maintain strong relationships with a range of stakeholders and supporters. </w:t>
      </w:r>
    </w:p>
    <w:p w14:paraId="6FB93568" w14:textId="77777777" w:rsidR="005D27B6" w:rsidRDefault="005D27B6" w:rsidP="00B30636">
      <w:pPr>
        <w:pStyle w:val="NoSpacing"/>
        <w:rPr>
          <w:rFonts w:ascii="FS Me" w:hAnsi="FS Me"/>
          <w:sz w:val="24"/>
          <w:szCs w:val="24"/>
        </w:rPr>
      </w:pPr>
    </w:p>
    <w:p w14:paraId="6BF0C7A3" w14:textId="77777777" w:rsidR="002B7763" w:rsidRDefault="002B7763">
      <w:pPr>
        <w:pStyle w:val="Default"/>
        <w:spacing w:after="180" w:line="276" w:lineRule="auto"/>
        <w:rPr>
          <w:rFonts w:ascii="FS Me" w:eastAsia="FS Me" w:hAnsi="FS Me" w:cs="FS Me"/>
          <w:sz w:val="24"/>
          <w:szCs w:val="24"/>
        </w:rPr>
      </w:pPr>
    </w:p>
    <w:p w14:paraId="0F27AB28" w14:textId="1FE07A4D" w:rsidR="002B7763" w:rsidRPr="00407161" w:rsidRDefault="00F72039">
      <w:pPr>
        <w:pStyle w:val="Default"/>
        <w:spacing w:after="180" w:line="276" w:lineRule="auto"/>
        <w:rPr>
          <w:rFonts w:ascii="FS Me" w:hAnsi="FS Me"/>
          <w:b/>
          <w:bCs/>
          <w:sz w:val="24"/>
          <w:szCs w:val="24"/>
          <w:lang w:val="en-US"/>
        </w:rPr>
      </w:pPr>
      <w:r w:rsidRPr="00407161">
        <w:rPr>
          <w:rFonts w:ascii="FS Me" w:hAnsi="FS Me"/>
          <w:b/>
          <w:bCs/>
          <w:sz w:val="24"/>
          <w:szCs w:val="24"/>
          <w:lang w:val="en-US"/>
        </w:rPr>
        <w:t>Key Responsibilities</w:t>
      </w:r>
    </w:p>
    <w:p w14:paraId="01C0A003" w14:textId="3600A6CA" w:rsidR="00E66ECD" w:rsidRPr="00640244" w:rsidRDefault="005D27B6" w:rsidP="005D27B6">
      <w:pPr>
        <w:pStyle w:val="Default"/>
        <w:numPr>
          <w:ilvl w:val="0"/>
          <w:numId w:val="6"/>
        </w:numPr>
        <w:spacing w:after="180"/>
        <w:rPr>
          <w:rFonts w:ascii="FS Me" w:eastAsia="FS Me" w:hAnsi="FS Me" w:cs="FS Me"/>
          <w:b/>
          <w:bCs/>
          <w:sz w:val="24"/>
          <w:szCs w:val="24"/>
          <w:lang w:val="en-US"/>
        </w:rPr>
      </w:pPr>
      <w:r>
        <w:rPr>
          <w:rFonts w:ascii="FS Me" w:eastAsia="FS Me" w:hAnsi="FS Me" w:cs="FS Me"/>
          <w:sz w:val="24"/>
          <w:szCs w:val="24"/>
          <w:lang w:val="en-US"/>
        </w:rPr>
        <w:t xml:space="preserve">Research available </w:t>
      </w:r>
      <w:r w:rsidR="007952D5">
        <w:rPr>
          <w:rFonts w:ascii="FS Me" w:eastAsia="FS Me" w:hAnsi="FS Me" w:cs="FS Me"/>
          <w:sz w:val="24"/>
          <w:szCs w:val="24"/>
          <w:lang w:val="en-US"/>
        </w:rPr>
        <w:t xml:space="preserve">new </w:t>
      </w:r>
      <w:r>
        <w:rPr>
          <w:rFonts w:ascii="FS Me" w:eastAsia="FS Me" w:hAnsi="FS Me" w:cs="FS Me"/>
          <w:sz w:val="24"/>
          <w:szCs w:val="24"/>
          <w:lang w:val="en-US"/>
        </w:rPr>
        <w:t>funding from corporates and businesses</w:t>
      </w:r>
      <w:r w:rsidR="00640244">
        <w:rPr>
          <w:rFonts w:ascii="FS Me" w:eastAsia="FS Me" w:hAnsi="FS Me" w:cs="FS Me"/>
          <w:sz w:val="24"/>
          <w:szCs w:val="24"/>
          <w:lang w:val="en-US"/>
        </w:rPr>
        <w:t xml:space="preserve"> with an emphasis on securing </w:t>
      </w:r>
      <w:r w:rsidR="0061039A">
        <w:rPr>
          <w:rFonts w:ascii="FS Me" w:eastAsia="FS Me" w:hAnsi="FS Me" w:cs="FS Me"/>
          <w:sz w:val="24"/>
          <w:szCs w:val="24"/>
          <w:lang w:val="en-US"/>
        </w:rPr>
        <w:t xml:space="preserve">new </w:t>
      </w:r>
      <w:r w:rsidR="00640244">
        <w:rPr>
          <w:rFonts w:ascii="FS Me" w:eastAsia="FS Me" w:hAnsi="FS Me" w:cs="FS Me"/>
          <w:sz w:val="24"/>
          <w:szCs w:val="24"/>
          <w:lang w:val="en-US"/>
        </w:rPr>
        <w:t>unrestricted income</w:t>
      </w:r>
      <w:r w:rsidR="00717473">
        <w:rPr>
          <w:rFonts w:ascii="FS Me" w:eastAsia="FS Me" w:hAnsi="FS Me" w:cs="FS Me"/>
          <w:sz w:val="24"/>
          <w:szCs w:val="24"/>
          <w:lang w:val="en-US"/>
        </w:rPr>
        <w:t xml:space="preserve">. </w:t>
      </w:r>
      <w:r w:rsidR="007952D5">
        <w:rPr>
          <w:rFonts w:ascii="FS Me" w:eastAsia="FS Me" w:hAnsi="FS Me" w:cs="FS Me"/>
          <w:sz w:val="24"/>
          <w:szCs w:val="24"/>
          <w:lang w:val="en-US"/>
        </w:rPr>
        <w:t xml:space="preserve"> </w:t>
      </w:r>
    </w:p>
    <w:p w14:paraId="1BB70DD1" w14:textId="4EF73A91" w:rsidR="00640244" w:rsidRPr="00640244" w:rsidRDefault="00640244" w:rsidP="005D27B6">
      <w:pPr>
        <w:pStyle w:val="Default"/>
        <w:numPr>
          <w:ilvl w:val="0"/>
          <w:numId w:val="6"/>
        </w:numPr>
        <w:spacing w:after="180"/>
        <w:rPr>
          <w:rFonts w:ascii="FS Me" w:eastAsia="FS Me" w:hAnsi="FS Me" w:cs="FS Me"/>
          <w:b/>
          <w:bCs/>
          <w:sz w:val="24"/>
          <w:szCs w:val="24"/>
          <w:lang w:val="en-US"/>
        </w:rPr>
      </w:pPr>
      <w:r>
        <w:rPr>
          <w:rFonts w:ascii="FS Me" w:eastAsia="FS Me" w:hAnsi="FS Me" w:cs="FS Me"/>
          <w:sz w:val="24"/>
          <w:szCs w:val="24"/>
          <w:lang w:val="en-US"/>
        </w:rPr>
        <w:t xml:space="preserve">Develop your own portfolio of potential leads and plan a calendar of applications throughout the year. </w:t>
      </w:r>
    </w:p>
    <w:p w14:paraId="7D8E9A00" w14:textId="1966C11D" w:rsidR="00640244" w:rsidRPr="00640244" w:rsidRDefault="00640244" w:rsidP="005D27B6">
      <w:pPr>
        <w:pStyle w:val="Default"/>
        <w:numPr>
          <w:ilvl w:val="0"/>
          <w:numId w:val="6"/>
        </w:numPr>
        <w:spacing w:after="180"/>
        <w:rPr>
          <w:rFonts w:ascii="FS Me" w:eastAsia="FS Me" w:hAnsi="FS Me" w:cs="FS Me"/>
          <w:b/>
          <w:bCs/>
          <w:sz w:val="24"/>
          <w:szCs w:val="24"/>
          <w:lang w:val="en-US"/>
        </w:rPr>
      </w:pPr>
      <w:r>
        <w:rPr>
          <w:rFonts w:ascii="FS Me" w:eastAsia="FS Me" w:hAnsi="FS Me" w:cs="FS Me"/>
          <w:sz w:val="24"/>
          <w:szCs w:val="24"/>
          <w:lang w:val="en-US"/>
        </w:rPr>
        <w:t>Meet or exceed the income target for the year.</w:t>
      </w:r>
    </w:p>
    <w:p w14:paraId="7190E15D" w14:textId="0C11137C" w:rsidR="00824703" w:rsidRPr="00F77BB4" w:rsidRDefault="00824703" w:rsidP="005D27B6">
      <w:pPr>
        <w:pStyle w:val="Default"/>
        <w:numPr>
          <w:ilvl w:val="0"/>
          <w:numId w:val="6"/>
        </w:numPr>
        <w:spacing w:after="180"/>
        <w:rPr>
          <w:rFonts w:ascii="FS Me" w:eastAsia="FS Me" w:hAnsi="FS Me" w:cs="FS Me"/>
          <w:b/>
          <w:bCs/>
          <w:sz w:val="24"/>
          <w:szCs w:val="24"/>
          <w:lang w:val="en-US"/>
        </w:rPr>
      </w:pPr>
      <w:r>
        <w:rPr>
          <w:rFonts w:ascii="FS Me" w:eastAsia="FS Me" w:hAnsi="FS Me" w:cs="FS Me"/>
          <w:sz w:val="24"/>
          <w:szCs w:val="24"/>
          <w:lang w:val="en-US"/>
        </w:rPr>
        <w:lastRenderedPageBreak/>
        <w:t>Working with the Marcomms team, develop a strategy to achieve a better outcome for AFK where employee votes affect the outcome</w:t>
      </w:r>
      <w:r w:rsidR="005A5599">
        <w:rPr>
          <w:rFonts w:ascii="FS Me" w:eastAsia="FS Me" w:hAnsi="FS Me" w:cs="FS Me"/>
          <w:sz w:val="24"/>
          <w:szCs w:val="24"/>
          <w:lang w:val="en-US"/>
        </w:rPr>
        <w:t xml:space="preserve"> of an application.</w:t>
      </w:r>
    </w:p>
    <w:p w14:paraId="06252616" w14:textId="58F531D3" w:rsidR="00F77BB4" w:rsidRPr="00824703" w:rsidRDefault="00F77BB4" w:rsidP="005D27B6">
      <w:pPr>
        <w:pStyle w:val="Default"/>
        <w:numPr>
          <w:ilvl w:val="0"/>
          <w:numId w:val="6"/>
        </w:numPr>
        <w:spacing w:after="180"/>
        <w:rPr>
          <w:rFonts w:ascii="FS Me" w:eastAsia="FS Me" w:hAnsi="FS Me" w:cs="FS Me"/>
          <w:b/>
          <w:bCs/>
          <w:sz w:val="24"/>
          <w:szCs w:val="24"/>
          <w:lang w:val="en-US"/>
        </w:rPr>
      </w:pPr>
      <w:r>
        <w:rPr>
          <w:rFonts w:ascii="FS Me" w:eastAsia="FS Me" w:hAnsi="FS Me" w:cs="FS Me"/>
          <w:sz w:val="24"/>
          <w:szCs w:val="24"/>
          <w:lang w:val="en-US"/>
        </w:rPr>
        <w:t xml:space="preserve">Develop excellent relationships with new corporate funders and their employees with the view of developing long-term support for our work. </w:t>
      </w:r>
    </w:p>
    <w:p w14:paraId="104919BA" w14:textId="3E7A36B0" w:rsidR="00640244" w:rsidRPr="00640244" w:rsidRDefault="00640244" w:rsidP="005D27B6">
      <w:pPr>
        <w:pStyle w:val="Default"/>
        <w:numPr>
          <w:ilvl w:val="0"/>
          <w:numId w:val="6"/>
        </w:numPr>
        <w:spacing w:after="180"/>
        <w:rPr>
          <w:rFonts w:ascii="FS Me" w:eastAsia="FS Me" w:hAnsi="FS Me" w:cs="FS Me"/>
          <w:b/>
          <w:bCs/>
          <w:sz w:val="24"/>
          <w:szCs w:val="24"/>
          <w:lang w:val="en-US"/>
        </w:rPr>
      </w:pPr>
      <w:r>
        <w:rPr>
          <w:rFonts w:ascii="FS Me" w:eastAsia="FS Me" w:hAnsi="FS Me" w:cs="FS Me"/>
          <w:bCs/>
          <w:sz w:val="24"/>
          <w:szCs w:val="24"/>
          <w:lang w:val="en-US"/>
        </w:rPr>
        <w:t xml:space="preserve">Work across the </w:t>
      </w:r>
      <w:proofErr w:type="spellStart"/>
      <w:r>
        <w:rPr>
          <w:rFonts w:ascii="FS Me" w:eastAsia="FS Me" w:hAnsi="FS Me" w:cs="FS Me"/>
          <w:bCs/>
          <w:sz w:val="24"/>
          <w:szCs w:val="24"/>
          <w:lang w:val="en-US"/>
        </w:rPr>
        <w:t>organisation</w:t>
      </w:r>
      <w:proofErr w:type="spellEnd"/>
      <w:r>
        <w:rPr>
          <w:rFonts w:ascii="FS Me" w:eastAsia="FS Me" w:hAnsi="FS Me" w:cs="FS Me"/>
          <w:bCs/>
          <w:sz w:val="24"/>
          <w:szCs w:val="24"/>
          <w:lang w:val="en-US"/>
        </w:rPr>
        <w:t xml:space="preserve"> to secure corporate volunteering opportunities for employees, especially supporting trainees in our life and work </w:t>
      </w:r>
      <w:proofErr w:type="spellStart"/>
      <w:r>
        <w:rPr>
          <w:rFonts w:ascii="FS Me" w:eastAsia="FS Me" w:hAnsi="FS Me" w:cs="FS Me"/>
          <w:bCs/>
          <w:sz w:val="24"/>
          <w:szCs w:val="24"/>
          <w:lang w:val="en-US"/>
        </w:rPr>
        <w:t>programme</w:t>
      </w:r>
      <w:proofErr w:type="spellEnd"/>
      <w:r>
        <w:rPr>
          <w:rFonts w:ascii="FS Me" w:eastAsia="FS Me" w:hAnsi="FS Me" w:cs="FS Me"/>
          <w:bCs/>
          <w:sz w:val="24"/>
          <w:szCs w:val="24"/>
          <w:lang w:val="en-US"/>
        </w:rPr>
        <w:t>.</w:t>
      </w:r>
    </w:p>
    <w:p w14:paraId="5729F049" w14:textId="2E3143B3" w:rsidR="00640244" w:rsidRPr="00407161" w:rsidRDefault="00640244" w:rsidP="005D27B6">
      <w:pPr>
        <w:pStyle w:val="Default"/>
        <w:numPr>
          <w:ilvl w:val="0"/>
          <w:numId w:val="6"/>
        </w:numPr>
        <w:spacing w:after="180"/>
        <w:rPr>
          <w:rFonts w:ascii="FS Me" w:eastAsia="FS Me" w:hAnsi="FS Me" w:cs="FS Me"/>
          <w:b/>
          <w:bCs/>
          <w:sz w:val="24"/>
          <w:szCs w:val="24"/>
          <w:lang w:val="en-US"/>
        </w:rPr>
      </w:pPr>
      <w:r>
        <w:rPr>
          <w:rFonts w:ascii="FS Me" w:eastAsia="FS Me" w:hAnsi="FS Me" w:cs="FS Me"/>
          <w:bCs/>
          <w:sz w:val="24"/>
          <w:szCs w:val="24"/>
          <w:lang w:val="en-US"/>
        </w:rPr>
        <w:t xml:space="preserve">Work closely with the Events and Community Fundraising Manager to </w:t>
      </w:r>
      <w:proofErr w:type="spellStart"/>
      <w:r>
        <w:rPr>
          <w:rFonts w:ascii="FS Me" w:eastAsia="FS Me" w:hAnsi="FS Me" w:cs="FS Me"/>
          <w:bCs/>
          <w:sz w:val="24"/>
          <w:szCs w:val="24"/>
          <w:lang w:val="en-US"/>
        </w:rPr>
        <w:t>maximise</w:t>
      </w:r>
      <w:proofErr w:type="spellEnd"/>
      <w:r>
        <w:rPr>
          <w:rFonts w:ascii="FS Me" w:eastAsia="FS Me" w:hAnsi="FS Me" w:cs="FS Me"/>
          <w:bCs/>
          <w:sz w:val="24"/>
          <w:szCs w:val="24"/>
          <w:lang w:val="en-US"/>
        </w:rPr>
        <w:t xml:space="preserve"> potential opportunities for Corporate employees taking part in sponsored events and beach volleyball.</w:t>
      </w:r>
    </w:p>
    <w:p w14:paraId="0DDC4EEE" w14:textId="57CCBF40" w:rsidR="00407161" w:rsidRDefault="00407161" w:rsidP="00407161">
      <w:pPr>
        <w:pStyle w:val="Default"/>
        <w:spacing w:after="180" w:line="276" w:lineRule="auto"/>
        <w:ind w:left="720"/>
        <w:rPr>
          <w:rFonts w:ascii="FS Me" w:eastAsia="FS Me" w:hAnsi="FS Me" w:cs="FS Me"/>
          <w:sz w:val="24"/>
          <w:szCs w:val="24"/>
          <w:lang w:val="en-US"/>
        </w:rPr>
      </w:pPr>
    </w:p>
    <w:p w14:paraId="61FE79CD" w14:textId="77777777" w:rsidR="00407161" w:rsidRDefault="00407161" w:rsidP="00407161">
      <w:pPr>
        <w:pStyle w:val="NoSpacing"/>
        <w:rPr>
          <w:rFonts w:ascii="FS Me" w:eastAsia="FS Me" w:hAnsi="FS Me" w:cs="FS Me"/>
          <w:b/>
          <w:bCs/>
          <w:sz w:val="24"/>
          <w:szCs w:val="24"/>
        </w:rPr>
      </w:pPr>
      <w:r>
        <w:rPr>
          <w:rFonts w:ascii="FS Me" w:hAnsi="FS Me"/>
          <w:b/>
          <w:bCs/>
          <w:sz w:val="24"/>
          <w:szCs w:val="24"/>
        </w:rPr>
        <w:t>General</w:t>
      </w:r>
    </w:p>
    <w:p w14:paraId="09B7CE5B" w14:textId="62E97820" w:rsidR="00407161" w:rsidRDefault="00407161" w:rsidP="00407161">
      <w:pPr>
        <w:pStyle w:val="NoSpacing"/>
        <w:numPr>
          <w:ilvl w:val="0"/>
          <w:numId w:val="8"/>
        </w:numPr>
        <w:rPr>
          <w:rFonts w:ascii="FS Me" w:hAnsi="FS Me"/>
          <w:sz w:val="24"/>
          <w:szCs w:val="24"/>
        </w:rPr>
      </w:pPr>
      <w:r>
        <w:rPr>
          <w:rFonts w:ascii="FS Me" w:hAnsi="FS Me"/>
          <w:sz w:val="24"/>
          <w:szCs w:val="24"/>
        </w:rPr>
        <w:t>Work with the fundraising and service delivery teams to develop and achieve team objectives and strategy.</w:t>
      </w:r>
    </w:p>
    <w:p w14:paraId="6B744136" w14:textId="77777777" w:rsidR="00407161" w:rsidRDefault="00407161" w:rsidP="00407161">
      <w:pPr>
        <w:pStyle w:val="NoSpacing"/>
        <w:numPr>
          <w:ilvl w:val="0"/>
          <w:numId w:val="8"/>
        </w:numPr>
        <w:rPr>
          <w:rFonts w:ascii="FS Me" w:hAnsi="FS Me"/>
          <w:sz w:val="24"/>
          <w:szCs w:val="24"/>
        </w:rPr>
      </w:pPr>
      <w:r>
        <w:rPr>
          <w:rFonts w:ascii="FS Me" w:hAnsi="FS Me"/>
          <w:sz w:val="24"/>
          <w:szCs w:val="24"/>
        </w:rPr>
        <w:t xml:space="preserve">Deliver all aspects of this job description in accordance with my AFK’s Equal Opportunities &amp; Diversity Policy. </w:t>
      </w:r>
    </w:p>
    <w:p w14:paraId="65F6B1BF" w14:textId="77777777" w:rsidR="00407161" w:rsidRDefault="00407161" w:rsidP="00407161">
      <w:pPr>
        <w:pStyle w:val="NoSpacing"/>
        <w:numPr>
          <w:ilvl w:val="0"/>
          <w:numId w:val="8"/>
        </w:numPr>
        <w:rPr>
          <w:rFonts w:ascii="FS Me" w:hAnsi="FS Me"/>
          <w:sz w:val="24"/>
          <w:szCs w:val="24"/>
        </w:rPr>
      </w:pPr>
      <w:r>
        <w:rPr>
          <w:rFonts w:ascii="FS Me" w:hAnsi="FS Me"/>
          <w:sz w:val="24"/>
          <w:szCs w:val="24"/>
        </w:rPr>
        <w:t>Undertake other duties which are in line with the general level of responsibility of the post, or as directed by a member of the Senior Management team.</w:t>
      </w:r>
    </w:p>
    <w:p w14:paraId="6AB75BE1" w14:textId="77777777" w:rsidR="0054116B" w:rsidRDefault="0054116B" w:rsidP="0054116B">
      <w:pPr>
        <w:pStyle w:val="NoSpacing"/>
        <w:rPr>
          <w:rFonts w:ascii="FS Me" w:hAnsi="FS Me"/>
          <w:b/>
          <w:bCs/>
          <w:sz w:val="24"/>
          <w:szCs w:val="24"/>
        </w:rPr>
      </w:pPr>
    </w:p>
    <w:p w14:paraId="75F1EECF" w14:textId="77777777" w:rsidR="0054116B" w:rsidRDefault="0054116B" w:rsidP="0054116B">
      <w:pPr>
        <w:pStyle w:val="NoSpacing"/>
        <w:rPr>
          <w:rFonts w:ascii="FS Me" w:hAnsi="FS Me"/>
          <w:b/>
          <w:bCs/>
          <w:sz w:val="24"/>
          <w:szCs w:val="24"/>
        </w:rPr>
      </w:pPr>
    </w:p>
    <w:p w14:paraId="41A113FA" w14:textId="174CBCC1" w:rsidR="0054116B" w:rsidRDefault="0054116B" w:rsidP="0054116B">
      <w:pPr>
        <w:pStyle w:val="NoSpacing"/>
        <w:rPr>
          <w:rFonts w:ascii="FS Me" w:eastAsia="FS Me" w:hAnsi="FS Me" w:cs="FS Me"/>
          <w:b/>
          <w:bCs/>
          <w:sz w:val="24"/>
          <w:szCs w:val="24"/>
        </w:rPr>
      </w:pPr>
      <w:r>
        <w:rPr>
          <w:rFonts w:ascii="FS Me" w:hAnsi="FS Me"/>
          <w:b/>
          <w:bCs/>
          <w:sz w:val="24"/>
          <w:szCs w:val="24"/>
        </w:rPr>
        <w:t>Knowledge, Skills and Experience</w:t>
      </w:r>
    </w:p>
    <w:p w14:paraId="4A31CACE" w14:textId="77777777" w:rsidR="0054116B" w:rsidRDefault="0054116B" w:rsidP="0054116B">
      <w:pPr>
        <w:pStyle w:val="NoSpacing"/>
        <w:rPr>
          <w:rFonts w:ascii="FS Me" w:hAnsi="FS Me"/>
          <w:sz w:val="24"/>
          <w:szCs w:val="24"/>
        </w:rPr>
      </w:pPr>
    </w:p>
    <w:p w14:paraId="5B882659" w14:textId="5D636BF7" w:rsidR="0054116B" w:rsidRDefault="0054116B" w:rsidP="0054116B">
      <w:pPr>
        <w:pStyle w:val="NoSpacing"/>
        <w:rPr>
          <w:rFonts w:ascii="FS Me" w:eastAsia="FS Me" w:hAnsi="FS Me" w:cs="FS Me"/>
          <w:sz w:val="24"/>
          <w:szCs w:val="24"/>
        </w:rPr>
      </w:pPr>
      <w:r>
        <w:rPr>
          <w:rFonts w:ascii="FS Me" w:hAnsi="FS Me"/>
          <w:sz w:val="24"/>
          <w:szCs w:val="24"/>
        </w:rPr>
        <w:t>Essential:</w:t>
      </w:r>
    </w:p>
    <w:p w14:paraId="11341DF2" w14:textId="41E6B698" w:rsidR="0054116B" w:rsidRDefault="0054116B" w:rsidP="0054116B">
      <w:pPr>
        <w:pStyle w:val="NoSpacing"/>
        <w:numPr>
          <w:ilvl w:val="0"/>
          <w:numId w:val="10"/>
        </w:numPr>
        <w:rPr>
          <w:rFonts w:ascii="FS Me" w:hAnsi="FS Me"/>
          <w:sz w:val="24"/>
          <w:szCs w:val="24"/>
        </w:rPr>
      </w:pPr>
      <w:r>
        <w:rPr>
          <w:rFonts w:ascii="FS Me" w:hAnsi="FS Me"/>
          <w:sz w:val="24"/>
          <w:szCs w:val="24"/>
        </w:rPr>
        <w:t xml:space="preserve">Experience of </w:t>
      </w:r>
      <w:r w:rsidR="00640244">
        <w:rPr>
          <w:rFonts w:ascii="FS Me" w:hAnsi="FS Me"/>
          <w:sz w:val="24"/>
          <w:szCs w:val="24"/>
        </w:rPr>
        <w:t>a donor relationship database.</w:t>
      </w:r>
    </w:p>
    <w:p w14:paraId="176D78D3" w14:textId="77777777" w:rsidR="0054116B" w:rsidRDefault="0054116B" w:rsidP="0054116B">
      <w:pPr>
        <w:pStyle w:val="NoSpacing"/>
        <w:numPr>
          <w:ilvl w:val="0"/>
          <w:numId w:val="10"/>
        </w:numPr>
        <w:rPr>
          <w:rFonts w:ascii="FS Me" w:hAnsi="FS Me"/>
          <w:sz w:val="24"/>
          <w:szCs w:val="24"/>
        </w:rPr>
      </w:pPr>
      <w:r>
        <w:rPr>
          <w:rFonts w:ascii="FS Me" w:hAnsi="FS Me"/>
          <w:sz w:val="24"/>
          <w:szCs w:val="24"/>
        </w:rPr>
        <w:t>Excellent IT skills.</w:t>
      </w:r>
    </w:p>
    <w:p w14:paraId="5DC0FB0F" w14:textId="77777777" w:rsidR="0054116B" w:rsidRDefault="0054116B" w:rsidP="0054116B">
      <w:pPr>
        <w:pStyle w:val="NoSpacing"/>
        <w:numPr>
          <w:ilvl w:val="0"/>
          <w:numId w:val="10"/>
        </w:numPr>
        <w:rPr>
          <w:rFonts w:ascii="FS Me" w:hAnsi="FS Me"/>
          <w:sz w:val="24"/>
          <w:szCs w:val="24"/>
        </w:rPr>
      </w:pPr>
      <w:r>
        <w:rPr>
          <w:rFonts w:ascii="FS Me" w:hAnsi="FS Me"/>
          <w:sz w:val="24"/>
          <w:szCs w:val="24"/>
        </w:rPr>
        <w:t>Excellent project and time management skills.</w:t>
      </w:r>
    </w:p>
    <w:p w14:paraId="4F6C686F" w14:textId="13632506" w:rsidR="0054116B" w:rsidRDefault="0054116B" w:rsidP="0054116B">
      <w:pPr>
        <w:pStyle w:val="NoSpacing"/>
        <w:numPr>
          <w:ilvl w:val="0"/>
          <w:numId w:val="10"/>
        </w:numPr>
        <w:rPr>
          <w:rFonts w:ascii="FS Me" w:hAnsi="FS Me"/>
          <w:sz w:val="24"/>
          <w:szCs w:val="24"/>
        </w:rPr>
      </w:pPr>
      <w:r>
        <w:rPr>
          <w:rFonts w:ascii="FS Me" w:hAnsi="FS Me"/>
          <w:sz w:val="24"/>
          <w:szCs w:val="24"/>
        </w:rPr>
        <w:t>Excellent communication skills, both verbal and written.</w:t>
      </w:r>
    </w:p>
    <w:p w14:paraId="5D900CD4" w14:textId="0D9A02D7" w:rsidR="00640244" w:rsidRDefault="00640244" w:rsidP="0054116B">
      <w:pPr>
        <w:pStyle w:val="NoSpacing"/>
        <w:numPr>
          <w:ilvl w:val="0"/>
          <w:numId w:val="10"/>
        </w:numPr>
        <w:rPr>
          <w:rFonts w:ascii="FS Me" w:hAnsi="FS Me"/>
          <w:sz w:val="24"/>
          <w:szCs w:val="24"/>
        </w:rPr>
      </w:pPr>
      <w:r>
        <w:rPr>
          <w:rFonts w:ascii="FS Me" w:hAnsi="FS Me"/>
          <w:sz w:val="24"/>
          <w:szCs w:val="24"/>
        </w:rPr>
        <w:t>Ex</w:t>
      </w:r>
      <w:r w:rsidR="00C116F0">
        <w:rPr>
          <w:rFonts w:ascii="FS Me" w:hAnsi="FS Me"/>
          <w:sz w:val="24"/>
          <w:szCs w:val="24"/>
        </w:rPr>
        <w:t xml:space="preserve">perience of managing a budget. </w:t>
      </w:r>
    </w:p>
    <w:p w14:paraId="1B8689DA" w14:textId="77777777" w:rsidR="00640244" w:rsidRDefault="00640244" w:rsidP="0054116B">
      <w:pPr>
        <w:pStyle w:val="NoSpacing"/>
        <w:rPr>
          <w:rFonts w:ascii="FS Me" w:hAnsi="FS Me"/>
          <w:sz w:val="24"/>
          <w:szCs w:val="24"/>
        </w:rPr>
      </w:pPr>
    </w:p>
    <w:p w14:paraId="506D6412" w14:textId="4AF7B278" w:rsidR="0054116B" w:rsidRDefault="0054116B" w:rsidP="0054116B">
      <w:pPr>
        <w:pStyle w:val="NoSpacing"/>
        <w:rPr>
          <w:rFonts w:ascii="FS Me" w:eastAsia="FS Me" w:hAnsi="FS Me" w:cs="FS Me"/>
          <w:sz w:val="24"/>
          <w:szCs w:val="24"/>
        </w:rPr>
      </w:pPr>
      <w:r>
        <w:rPr>
          <w:rFonts w:ascii="FS Me" w:hAnsi="FS Me"/>
          <w:sz w:val="24"/>
          <w:szCs w:val="24"/>
        </w:rPr>
        <w:t>Desirable:</w:t>
      </w:r>
    </w:p>
    <w:p w14:paraId="0FA4DC09" w14:textId="47D4F0FD" w:rsidR="0054116B" w:rsidRDefault="0054116B" w:rsidP="0054116B">
      <w:pPr>
        <w:pStyle w:val="NoSpacing"/>
        <w:numPr>
          <w:ilvl w:val="0"/>
          <w:numId w:val="10"/>
        </w:numPr>
        <w:rPr>
          <w:rFonts w:ascii="FS Me" w:hAnsi="FS Me"/>
          <w:b/>
          <w:bCs/>
          <w:sz w:val="24"/>
          <w:szCs w:val="24"/>
        </w:rPr>
      </w:pPr>
      <w:r>
        <w:rPr>
          <w:rFonts w:ascii="FS Me" w:hAnsi="FS Me"/>
          <w:sz w:val="24"/>
          <w:szCs w:val="24"/>
        </w:rPr>
        <w:t>Educated to degree level</w:t>
      </w:r>
      <w:r w:rsidR="00640244">
        <w:rPr>
          <w:rFonts w:ascii="FS Me" w:hAnsi="FS Me"/>
          <w:sz w:val="24"/>
          <w:szCs w:val="24"/>
        </w:rPr>
        <w:t xml:space="preserve"> or equivalent work experience. </w:t>
      </w:r>
    </w:p>
    <w:p w14:paraId="429A0269" w14:textId="0423BDA9" w:rsidR="0054116B" w:rsidRDefault="0054116B" w:rsidP="0054116B">
      <w:pPr>
        <w:pStyle w:val="NoSpacing"/>
        <w:numPr>
          <w:ilvl w:val="0"/>
          <w:numId w:val="10"/>
        </w:numPr>
        <w:rPr>
          <w:rFonts w:ascii="FS Me" w:hAnsi="FS Me"/>
          <w:b/>
          <w:bCs/>
          <w:sz w:val="24"/>
          <w:szCs w:val="24"/>
        </w:rPr>
      </w:pPr>
      <w:r>
        <w:rPr>
          <w:rFonts w:ascii="FS Me" w:hAnsi="FS Me"/>
          <w:sz w:val="24"/>
          <w:szCs w:val="24"/>
        </w:rPr>
        <w:t xml:space="preserve">At least </w:t>
      </w:r>
      <w:r w:rsidR="00640244">
        <w:rPr>
          <w:rFonts w:ascii="FS Me" w:hAnsi="FS Me"/>
          <w:sz w:val="24"/>
          <w:szCs w:val="24"/>
        </w:rPr>
        <w:t>two</w:t>
      </w:r>
      <w:r>
        <w:rPr>
          <w:rFonts w:ascii="FS Me" w:hAnsi="FS Me"/>
          <w:sz w:val="24"/>
          <w:szCs w:val="24"/>
        </w:rPr>
        <w:t xml:space="preserve"> </w:t>
      </w:r>
      <w:r w:rsidR="00C116F0">
        <w:rPr>
          <w:rFonts w:ascii="FS Me" w:hAnsi="FS Me"/>
          <w:sz w:val="24"/>
          <w:szCs w:val="24"/>
        </w:rPr>
        <w:t>years’ experience</w:t>
      </w:r>
      <w:r>
        <w:rPr>
          <w:rFonts w:ascii="FS Me" w:hAnsi="FS Me"/>
          <w:sz w:val="24"/>
          <w:szCs w:val="24"/>
        </w:rPr>
        <w:t xml:space="preserve"> in a </w:t>
      </w:r>
      <w:r w:rsidR="00640244">
        <w:rPr>
          <w:rFonts w:ascii="FS Me" w:hAnsi="FS Me"/>
          <w:sz w:val="24"/>
          <w:szCs w:val="24"/>
        </w:rPr>
        <w:t xml:space="preserve">corporate fundraising </w:t>
      </w:r>
      <w:r>
        <w:rPr>
          <w:rFonts w:ascii="FS Me" w:hAnsi="FS Me"/>
          <w:sz w:val="24"/>
          <w:szCs w:val="24"/>
        </w:rPr>
        <w:t>environment, and/or relevant professional training.</w:t>
      </w:r>
    </w:p>
    <w:p w14:paraId="2989C23C" w14:textId="77777777" w:rsidR="0054116B" w:rsidRDefault="0054116B" w:rsidP="0054116B">
      <w:pPr>
        <w:pStyle w:val="NoSpacing"/>
        <w:rPr>
          <w:rFonts w:ascii="FS Me" w:eastAsia="FS Me" w:hAnsi="FS Me" w:cs="FS Me"/>
          <w:sz w:val="24"/>
          <w:szCs w:val="24"/>
        </w:rPr>
      </w:pPr>
    </w:p>
    <w:p w14:paraId="24ED38C3" w14:textId="77777777" w:rsidR="0054116B" w:rsidRDefault="0054116B" w:rsidP="0054116B">
      <w:pPr>
        <w:pStyle w:val="NoSpacing"/>
        <w:rPr>
          <w:rFonts w:ascii="FS Me" w:eastAsia="FS Me" w:hAnsi="FS Me" w:cs="FS Me"/>
          <w:sz w:val="24"/>
          <w:szCs w:val="24"/>
        </w:rPr>
      </w:pPr>
    </w:p>
    <w:p w14:paraId="3BA756D3" w14:textId="77777777" w:rsidR="0054116B" w:rsidRDefault="0054116B" w:rsidP="0054116B">
      <w:pPr>
        <w:pStyle w:val="NoSpacing"/>
        <w:rPr>
          <w:rFonts w:ascii="FS Me" w:eastAsia="FS Me" w:hAnsi="FS Me" w:cs="FS Me"/>
          <w:b/>
          <w:bCs/>
          <w:sz w:val="24"/>
          <w:szCs w:val="24"/>
        </w:rPr>
      </w:pPr>
      <w:r>
        <w:rPr>
          <w:rFonts w:ascii="FS Me" w:hAnsi="FS Me"/>
          <w:b/>
          <w:bCs/>
          <w:sz w:val="24"/>
          <w:szCs w:val="24"/>
        </w:rPr>
        <w:t>General</w:t>
      </w:r>
    </w:p>
    <w:p w14:paraId="1DBAA928" w14:textId="77777777" w:rsidR="0054116B" w:rsidRDefault="0054116B" w:rsidP="0054116B">
      <w:pPr>
        <w:pStyle w:val="NoSpacing"/>
        <w:numPr>
          <w:ilvl w:val="0"/>
          <w:numId w:val="14"/>
        </w:numPr>
        <w:rPr>
          <w:rFonts w:ascii="FS Me" w:hAnsi="FS Me"/>
          <w:sz w:val="24"/>
          <w:szCs w:val="24"/>
        </w:rPr>
      </w:pPr>
      <w:r>
        <w:rPr>
          <w:rFonts w:ascii="FS Me" w:hAnsi="FS Me"/>
          <w:sz w:val="24"/>
          <w:szCs w:val="24"/>
        </w:rPr>
        <w:t>Able to demonstrate a commitment to the aims and objectives of my AFK.</w:t>
      </w:r>
    </w:p>
    <w:p w14:paraId="1CF82878" w14:textId="6F8A429D" w:rsidR="0054116B" w:rsidRDefault="00824703" w:rsidP="0054116B">
      <w:pPr>
        <w:pStyle w:val="NoSpacing"/>
        <w:numPr>
          <w:ilvl w:val="0"/>
          <w:numId w:val="14"/>
        </w:numPr>
        <w:rPr>
          <w:rFonts w:ascii="FS Me" w:hAnsi="FS Me"/>
          <w:sz w:val="24"/>
          <w:szCs w:val="24"/>
        </w:rPr>
      </w:pPr>
      <w:r>
        <w:rPr>
          <w:rFonts w:ascii="FS Me" w:hAnsi="FS Me"/>
          <w:sz w:val="24"/>
          <w:szCs w:val="24"/>
        </w:rPr>
        <w:t xml:space="preserve">Some work outside of </w:t>
      </w:r>
      <w:r w:rsidR="0054116B">
        <w:rPr>
          <w:rFonts w:ascii="FS Me" w:hAnsi="FS Me"/>
          <w:sz w:val="24"/>
          <w:szCs w:val="24"/>
        </w:rPr>
        <w:t xml:space="preserve">normal hours </w:t>
      </w:r>
      <w:r>
        <w:rPr>
          <w:rFonts w:ascii="FS Me" w:hAnsi="FS Me"/>
          <w:sz w:val="24"/>
          <w:szCs w:val="24"/>
        </w:rPr>
        <w:t xml:space="preserve">may be </w:t>
      </w:r>
      <w:r w:rsidR="0054116B">
        <w:rPr>
          <w:rFonts w:ascii="FS Me" w:hAnsi="FS Me"/>
          <w:sz w:val="24"/>
          <w:szCs w:val="24"/>
        </w:rPr>
        <w:t>required, including weekends</w:t>
      </w:r>
      <w:r>
        <w:rPr>
          <w:rFonts w:ascii="FS Me" w:hAnsi="FS Me"/>
          <w:sz w:val="24"/>
          <w:szCs w:val="24"/>
        </w:rPr>
        <w:t xml:space="preserve">. We have a TOIL policy in place. </w:t>
      </w:r>
    </w:p>
    <w:p w14:paraId="77353B43" w14:textId="77777777" w:rsidR="0054116B" w:rsidRDefault="0054116B" w:rsidP="0054116B">
      <w:pPr>
        <w:pStyle w:val="NoSpacing"/>
        <w:numPr>
          <w:ilvl w:val="0"/>
          <w:numId w:val="14"/>
        </w:numPr>
        <w:rPr>
          <w:rFonts w:ascii="FS Me" w:hAnsi="FS Me"/>
          <w:sz w:val="24"/>
          <w:szCs w:val="24"/>
        </w:rPr>
      </w:pPr>
      <w:r>
        <w:rPr>
          <w:rFonts w:ascii="FS Me" w:hAnsi="FS Me"/>
          <w:sz w:val="24"/>
          <w:szCs w:val="24"/>
        </w:rPr>
        <w:t>Willingness to undertake further training if required.</w:t>
      </w:r>
    </w:p>
    <w:p w14:paraId="502F77F8" w14:textId="262A81FD" w:rsidR="0054116B" w:rsidRDefault="0054116B" w:rsidP="0054116B">
      <w:pPr>
        <w:pStyle w:val="NoSpacing"/>
        <w:numPr>
          <w:ilvl w:val="0"/>
          <w:numId w:val="14"/>
        </w:numPr>
        <w:rPr>
          <w:rFonts w:ascii="FS Me" w:hAnsi="FS Me"/>
          <w:sz w:val="24"/>
          <w:szCs w:val="24"/>
        </w:rPr>
      </w:pPr>
      <w:r>
        <w:rPr>
          <w:rFonts w:ascii="FS Me" w:hAnsi="FS Me"/>
          <w:sz w:val="24"/>
          <w:szCs w:val="24"/>
        </w:rPr>
        <w:t xml:space="preserve">Staff are encouraged to volunteer to support at least two events outside of normal working hours each year. </w:t>
      </w:r>
    </w:p>
    <w:p w14:paraId="481A3E09" w14:textId="77777777" w:rsidR="0054116B" w:rsidRDefault="0054116B" w:rsidP="0054116B">
      <w:pPr>
        <w:pStyle w:val="NoSpacing"/>
        <w:numPr>
          <w:ilvl w:val="0"/>
          <w:numId w:val="14"/>
        </w:numPr>
        <w:rPr>
          <w:rFonts w:ascii="FS Me" w:hAnsi="FS Me"/>
          <w:sz w:val="24"/>
          <w:szCs w:val="24"/>
        </w:rPr>
      </w:pPr>
      <w:r>
        <w:rPr>
          <w:rFonts w:ascii="FS Me" w:hAnsi="FS Me"/>
          <w:sz w:val="24"/>
          <w:szCs w:val="24"/>
        </w:rPr>
        <w:t>Awareness of current issues affecting disabled children and young people in the UK and a commitment to keep abreast of this ever-changing landscape.</w:t>
      </w:r>
    </w:p>
    <w:p w14:paraId="31CAAA0D" w14:textId="77777777" w:rsidR="0054116B" w:rsidRDefault="0054116B" w:rsidP="0054116B">
      <w:pPr>
        <w:pStyle w:val="NoSpacing"/>
        <w:rPr>
          <w:rFonts w:ascii="FS Me" w:eastAsia="FS Me" w:hAnsi="FS Me" w:cs="FS Me"/>
          <w:b/>
          <w:bCs/>
          <w:sz w:val="24"/>
          <w:szCs w:val="24"/>
        </w:rPr>
      </w:pPr>
    </w:p>
    <w:p w14:paraId="46EA72D7" w14:textId="77777777" w:rsidR="0054116B" w:rsidRDefault="0054116B" w:rsidP="0054116B">
      <w:pPr>
        <w:pStyle w:val="NoSpacing"/>
        <w:rPr>
          <w:rFonts w:ascii="FS Me" w:eastAsia="FS Me" w:hAnsi="FS Me" w:cs="FS Me"/>
          <w:b/>
          <w:bCs/>
          <w:sz w:val="24"/>
          <w:szCs w:val="24"/>
        </w:rPr>
      </w:pPr>
      <w:r>
        <w:rPr>
          <w:rFonts w:ascii="FS Me" w:hAnsi="FS Me"/>
          <w:b/>
          <w:bCs/>
          <w:sz w:val="24"/>
          <w:szCs w:val="24"/>
        </w:rPr>
        <w:t>Code of Conduct</w:t>
      </w:r>
    </w:p>
    <w:p w14:paraId="2B446BD6" w14:textId="77777777" w:rsidR="0054116B" w:rsidRDefault="0054116B" w:rsidP="0054116B">
      <w:pPr>
        <w:pStyle w:val="NoSpacing"/>
        <w:numPr>
          <w:ilvl w:val="0"/>
          <w:numId w:val="16"/>
        </w:numPr>
        <w:rPr>
          <w:rFonts w:ascii="FS Me" w:hAnsi="FS Me"/>
          <w:sz w:val="24"/>
          <w:szCs w:val="24"/>
        </w:rPr>
      </w:pPr>
      <w:r>
        <w:rPr>
          <w:rFonts w:ascii="FS Me" w:hAnsi="FS Me"/>
          <w:sz w:val="24"/>
          <w:szCs w:val="24"/>
        </w:rPr>
        <w:t xml:space="preserve">Understanding of and commitment to Equality, Diversity and Inclusion. </w:t>
      </w:r>
    </w:p>
    <w:p w14:paraId="7AE9C063" w14:textId="77777777" w:rsidR="0054116B" w:rsidRDefault="0054116B" w:rsidP="0054116B">
      <w:pPr>
        <w:pStyle w:val="NoSpacing"/>
        <w:numPr>
          <w:ilvl w:val="0"/>
          <w:numId w:val="16"/>
        </w:numPr>
        <w:rPr>
          <w:rFonts w:ascii="FS Me" w:hAnsi="FS Me"/>
          <w:sz w:val="24"/>
          <w:szCs w:val="24"/>
        </w:rPr>
      </w:pPr>
      <w:r>
        <w:rPr>
          <w:rFonts w:ascii="FS Me" w:hAnsi="FS Me"/>
          <w:sz w:val="24"/>
          <w:szCs w:val="24"/>
        </w:rPr>
        <w:t>Ensure compliance with The General Data Protection Regulation 2016 (GDPR) and the Data Protection Act 2018.</w:t>
      </w:r>
    </w:p>
    <w:p w14:paraId="313ADEEF" w14:textId="11D2089C" w:rsidR="002B7763" w:rsidRDefault="002B7763" w:rsidP="0054116B">
      <w:pPr>
        <w:pStyle w:val="Default"/>
        <w:spacing w:after="180" w:line="276" w:lineRule="auto"/>
        <w:ind w:left="262"/>
        <w:rPr>
          <w:rFonts w:ascii="FS Me" w:hAnsi="FS Me"/>
          <w:sz w:val="24"/>
          <w:szCs w:val="24"/>
          <w:lang w:val="en-US"/>
        </w:rPr>
      </w:pPr>
    </w:p>
    <w:sectPr w:rsidR="002B7763">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358B4" w14:textId="77777777" w:rsidR="009B3052" w:rsidRDefault="009B3052">
      <w:r>
        <w:separator/>
      </w:r>
    </w:p>
  </w:endnote>
  <w:endnote w:type="continuationSeparator" w:id="0">
    <w:p w14:paraId="4FA658A4" w14:textId="77777777" w:rsidR="009B3052" w:rsidRDefault="009B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S Me">
    <w:altName w:val="﷽﷽﷽﷽﷽﷽ᝩ褁ĝ閐Ֆ怀"/>
    <w:panose1 w:val="02000506040000020004"/>
    <w:charset w:val="4D"/>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D7E8" w14:textId="77777777" w:rsidR="002B7763" w:rsidRDefault="002B77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CEB9" w14:textId="77777777" w:rsidR="009B3052" w:rsidRDefault="009B3052">
      <w:r>
        <w:separator/>
      </w:r>
    </w:p>
  </w:footnote>
  <w:footnote w:type="continuationSeparator" w:id="0">
    <w:p w14:paraId="789C3A4A" w14:textId="77777777" w:rsidR="009B3052" w:rsidRDefault="009B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CB71" w14:textId="77777777" w:rsidR="002B7763" w:rsidRDefault="00F72039">
    <w:pPr>
      <w:pStyle w:val="HeaderFooter"/>
    </w:pPr>
    <w:r>
      <w:rPr>
        <w:noProof/>
      </w:rPr>
      <mc:AlternateContent>
        <mc:Choice Requires="wps">
          <w:drawing>
            <wp:anchor distT="152400" distB="152400" distL="152400" distR="152400" simplePos="0" relativeHeight="251658240" behindDoc="1" locked="0" layoutInCell="1" allowOverlap="1" wp14:anchorId="179B93A2" wp14:editId="467B60B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0C43"/>
    <w:multiLevelType w:val="hybridMultilevel"/>
    <w:tmpl w:val="425E7578"/>
    <w:numStyleLink w:val="Bullets"/>
  </w:abstractNum>
  <w:abstractNum w:abstractNumId="1" w15:restartNumberingAfterBreak="0">
    <w:nsid w:val="0C4312CE"/>
    <w:multiLevelType w:val="hybridMultilevel"/>
    <w:tmpl w:val="36D8713C"/>
    <w:styleLink w:val="ImportedStyle3"/>
    <w:lvl w:ilvl="0" w:tplc="63E847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E41B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960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C76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6B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E2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5E8F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AB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863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6625AC"/>
    <w:multiLevelType w:val="hybridMultilevel"/>
    <w:tmpl w:val="36D8713C"/>
    <w:numStyleLink w:val="ImportedStyle3"/>
  </w:abstractNum>
  <w:abstractNum w:abstractNumId="3" w15:restartNumberingAfterBreak="0">
    <w:nsid w:val="2A68113B"/>
    <w:multiLevelType w:val="hybridMultilevel"/>
    <w:tmpl w:val="F156F384"/>
    <w:numStyleLink w:val="ImportedStyle5"/>
  </w:abstractNum>
  <w:abstractNum w:abstractNumId="4" w15:restartNumberingAfterBreak="0">
    <w:nsid w:val="38D17BBB"/>
    <w:multiLevelType w:val="hybridMultilevel"/>
    <w:tmpl w:val="F156F384"/>
    <w:styleLink w:val="ImportedStyle5"/>
    <w:lvl w:ilvl="0" w:tplc="CC28A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0E2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25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72DB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2637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FE2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B00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87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4145D2"/>
    <w:multiLevelType w:val="hybridMultilevel"/>
    <w:tmpl w:val="0E1A5E24"/>
    <w:numStyleLink w:val="ImportedStyle6"/>
  </w:abstractNum>
  <w:abstractNum w:abstractNumId="6" w15:restartNumberingAfterBreak="0">
    <w:nsid w:val="4626548E"/>
    <w:multiLevelType w:val="hybridMultilevel"/>
    <w:tmpl w:val="0E1A5E24"/>
    <w:styleLink w:val="ImportedStyle6"/>
    <w:lvl w:ilvl="0" w:tplc="F50081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009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481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FAF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BAA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4E9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001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54E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469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8B32FC"/>
    <w:multiLevelType w:val="hybridMultilevel"/>
    <w:tmpl w:val="425E7578"/>
    <w:styleLink w:val="Bullets"/>
    <w:lvl w:ilvl="0" w:tplc="137020E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CA4D06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D24953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E3065F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AEA58B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B501E2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60E01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EE2889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01895B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445D2E"/>
    <w:multiLevelType w:val="hybridMultilevel"/>
    <w:tmpl w:val="4BB848D2"/>
    <w:numStyleLink w:val="BulletBig"/>
  </w:abstractNum>
  <w:abstractNum w:abstractNumId="9" w15:restartNumberingAfterBreak="0">
    <w:nsid w:val="4CFB7F3A"/>
    <w:multiLevelType w:val="hybridMultilevel"/>
    <w:tmpl w:val="4BB848D2"/>
    <w:styleLink w:val="BulletBig"/>
    <w:lvl w:ilvl="0" w:tplc="F594EAD0">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AAC7B04">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A94A2442">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5BF07B6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82964A5C">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24D0AD2A">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C332F75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11C2BB9E">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44AE236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0" w15:restartNumberingAfterBreak="0">
    <w:nsid w:val="55C65882"/>
    <w:multiLevelType w:val="hybridMultilevel"/>
    <w:tmpl w:val="909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5AFF"/>
    <w:multiLevelType w:val="hybridMultilevel"/>
    <w:tmpl w:val="22BA7EF8"/>
    <w:numStyleLink w:val="ImportedStyle8"/>
  </w:abstractNum>
  <w:abstractNum w:abstractNumId="12" w15:restartNumberingAfterBreak="0">
    <w:nsid w:val="7A7234DC"/>
    <w:multiLevelType w:val="hybridMultilevel"/>
    <w:tmpl w:val="56F0B310"/>
    <w:styleLink w:val="ImportedStyle7"/>
    <w:lvl w:ilvl="0" w:tplc="1D70D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A0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E9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242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A08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F8D5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E2A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54B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E1821B8"/>
    <w:multiLevelType w:val="hybridMultilevel"/>
    <w:tmpl w:val="56F0B310"/>
    <w:numStyleLink w:val="ImportedStyle7"/>
  </w:abstractNum>
  <w:abstractNum w:abstractNumId="14" w15:restartNumberingAfterBreak="0">
    <w:nsid w:val="7F3746B0"/>
    <w:multiLevelType w:val="hybridMultilevel"/>
    <w:tmpl w:val="22BA7EF8"/>
    <w:styleLink w:val="ImportedStyle8"/>
    <w:lvl w:ilvl="0" w:tplc="69CAD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F08A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5C2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03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A3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61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8CE9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655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8C6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9"/>
  </w:num>
  <w:num w:numId="4">
    <w:abstractNumId w:val="8"/>
  </w:num>
  <w:num w:numId="5">
    <w:abstractNumId w:val="0"/>
    <w:lvlOverride w:ilvl="0">
      <w:lvl w:ilvl="0" w:tplc="6514377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AA7DA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5AA5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8A1C9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0C0D4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A145B1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C6B7C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34C49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48B66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
  </w:num>
  <w:num w:numId="8">
    <w:abstractNumId w:val="2"/>
  </w:num>
  <w:num w:numId="9">
    <w:abstractNumId w:val="4"/>
  </w:num>
  <w:num w:numId="10">
    <w:abstractNumId w:val="3"/>
  </w:num>
  <w:num w:numId="11">
    <w:abstractNumId w:val="6"/>
  </w:num>
  <w:num w:numId="12">
    <w:abstractNumId w:val="5"/>
  </w:num>
  <w:num w:numId="13">
    <w:abstractNumId w:val="12"/>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63"/>
    <w:rsid w:val="00105BC6"/>
    <w:rsid w:val="00190C62"/>
    <w:rsid w:val="001943E1"/>
    <w:rsid w:val="00287502"/>
    <w:rsid w:val="002B7763"/>
    <w:rsid w:val="00306A91"/>
    <w:rsid w:val="00315ED8"/>
    <w:rsid w:val="00326C5F"/>
    <w:rsid w:val="00407161"/>
    <w:rsid w:val="0054116B"/>
    <w:rsid w:val="0057724C"/>
    <w:rsid w:val="0058772C"/>
    <w:rsid w:val="005A5599"/>
    <w:rsid w:val="005D27B6"/>
    <w:rsid w:val="005F4FF0"/>
    <w:rsid w:val="0061039A"/>
    <w:rsid w:val="00614E73"/>
    <w:rsid w:val="00640244"/>
    <w:rsid w:val="006C1710"/>
    <w:rsid w:val="00707C23"/>
    <w:rsid w:val="00717473"/>
    <w:rsid w:val="00784214"/>
    <w:rsid w:val="007952D5"/>
    <w:rsid w:val="007B33C0"/>
    <w:rsid w:val="00803AD6"/>
    <w:rsid w:val="00821111"/>
    <w:rsid w:val="00824703"/>
    <w:rsid w:val="00902493"/>
    <w:rsid w:val="00920D1C"/>
    <w:rsid w:val="009B3052"/>
    <w:rsid w:val="00AF0A3E"/>
    <w:rsid w:val="00B30636"/>
    <w:rsid w:val="00B65AAB"/>
    <w:rsid w:val="00C116F0"/>
    <w:rsid w:val="00C74E14"/>
    <w:rsid w:val="00CE0502"/>
    <w:rsid w:val="00D36427"/>
    <w:rsid w:val="00D37176"/>
    <w:rsid w:val="00E66ECD"/>
    <w:rsid w:val="00E846FA"/>
    <w:rsid w:val="00EF0E41"/>
    <w:rsid w:val="00F72039"/>
    <w:rsid w:val="00F77BB4"/>
    <w:rsid w:val="00FC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07ACB4"/>
  <w15:docId w15:val="{D86E1257-F4A4-1E41-9C80-2415AB0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fr-FR"/>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BulletBig">
    <w:name w:val="Bullet Big"/>
    <w:pPr>
      <w:numPr>
        <w:numId w:val="3"/>
      </w:numPr>
    </w:pPr>
  </w:style>
  <w:style w:type="paragraph" w:styleId="NoSpacing">
    <w:name w:val="No Spacing"/>
    <w:rsid w:val="00E66ECD"/>
    <w:rPr>
      <w:rFonts w:ascii="Calibri" w:hAnsi="Calibri" w:cs="Arial Unicode MS"/>
      <w:color w:val="000000"/>
      <w:sz w:val="22"/>
      <w:szCs w:val="22"/>
      <w:u w:color="000000"/>
      <w:lang w:val="en-US"/>
    </w:rPr>
  </w:style>
  <w:style w:type="numbering" w:customStyle="1" w:styleId="ImportedStyle3">
    <w:name w:val="Imported Style 3"/>
    <w:rsid w:val="00407161"/>
    <w:pPr>
      <w:numPr>
        <w:numId w:val="7"/>
      </w:numPr>
    </w:pPr>
  </w:style>
  <w:style w:type="numbering" w:customStyle="1" w:styleId="ImportedStyle5">
    <w:name w:val="Imported Style 5"/>
    <w:rsid w:val="0054116B"/>
    <w:pPr>
      <w:numPr>
        <w:numId w:val="9"/>
      </w:numPr>
    </w:pPr>
  </w:style>
  <w:style w:type="numbering" w:customStyle="1" w:styleId="ImportedStyle6">
    <w:name w:val="Imported Style 6"/>
    <w:rsid w:val="0054116B"/>
    <w:pPr>
      <w:numPr>
        <w:numId w:val="11"/>
      </w:numPr>
    </w:pPr>
  </w:style>
  <w:style w:type="numbering" w:customStyle="1" w:styleId="ImportedStyle7">
    <w:name w:val="Imported Style 7"/>
    <w:rsid w:val="0054116B"/>
    <w:pPr>
      <w:numPr>
        <w:numId w:val="13"/>
      </w:numPr>
    </w:pPr>
  </w:style>
  <w:style w:type="numbering" w:customStyle="1" w:styleId="ImportedStyle8">
    <w:name w:val="Imported Style 8"/>
    <w:rsid w:val="0054116B"/>
    <w:pPr>
      <w:numPr>
        <w:numId w:val="15"/>
      </w:numPr>
    </w:pPr>
  </w:style>
  <w:style w:type="paragraph" w:styleId="NormalWeb">
    <w:name w:val="Normal (Web)"/>
    <w:basedOn w:val="Normal"/>
    <w:uiPriority w:val="99"/>
    <w:semiHidden/>
    <w:unhideWhenUsed/>
    <w:rsid w:val="005D27B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50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Gilbert-Falconer</cp:lastModifiedBy>
  <cp:revision>11</cp:revision>
  <dcterms:created xsi:type="dcterms:W3CDTF">2021-04-19T12:52:00Z</dcterms:created>
  <dcterms:modified xsi:type="dcterms:W3CDTF">2021-04-21T14:47:00Z</dcterms:modified>
</cp:coreProperties>
</file>